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D" w:rsidRDefault="00602524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bookmarkStart w:id="0" w:name="_GoBack"/>
      <w:bookmarkEnd w:id="0"/>
      <w:permStart w:id="298675644" w:edGrp="everyone"/>
      <w:permEnd w:id="298675644"/>
      <w:r w:rsidRPr="00602524">
        <w:rPr>
          <w:b/>
          <w:color w:val="333333"/>
          <w:shd w:val="clear" w:color="auto" w:fill="FFFFFF"/>
        </w:rPr>
        <w:t>ОБЕСПЕЧЕНИЕ ДОСТУПНОСТИ ДОШКОЛЬНОГО ОБРАЗОВАНИЯ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В МАДОУ г. Нижневартовска ДС №40 «ЗОЛОТАЯ РЫБКА» 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для детей с ограниченными возможностями здоровья</w:t>
      </w:r>
    </w:p>
    <w:p w:rsidR="00FF16FF" w:rsidRDefault="00FF16FF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слабо</w:t>
      </w:r>
      <w:r w:rsidR="0029296D">
        <w:rPr>
          <w:b/>
          <w:color w:val="333333"/>
          <w:shd w:val="clear" w:color="auto" w:fill="FFFFFF"/>
        </w:rPr>
        <w:t>видящих</w:t>
      </w:r>
      <w:r>
        <w:rPr>
          <w:b/>
          <w:color w:val="333333"/>
          <w:shd w:val="clear" w:color="auto" w:fill="FFFFFF"/>
        </w:rPr>
        <w:t xml:space="preserve">, детей-инвалидов по </w:t>
      </w:r>
      <w:r w:rsidR="0029296D">
        <w:rPr>
          <w:b/>
          <w:color w:val="333333"/>
          <w:shd w:val="clear" w:color="auto" w:fill="FFFFFF"/>
        </w:rPr>
        <w:t>зрению</w:t>
      </w:r>
    </w:p>
    <w:p w:rsidR="009E35AD" w:rsidRPr="00602524" w:rsidRDefault="009E35AD" w:rsidP="0060252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33333"/>
          <w:shd w:val="clear" w:color="auto" w:fill="FFFFFF"/>
        </w:rPr>
      </w:pPr>
    </w:p>
    <w:p w:rsidR="002748B8" w:rsidRDefault="00DF34F2" w:rsidP="002C56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целью адаптации и социализации </w:t>
      </w:r>
      <w:r w:rsidR="00C85E06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слабо</w:t>
      </w:r>
      <w:r w:rsidR="00617635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видящих</w:t>
      </w:r>
      <w:r w:rsidR="00C85E06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</w:t>
      </w:r>
      <w:r w:rsidR="00255C87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детей-инвалидов по </w:t>
      </w:r>
      <w:r w:rsidR="00617635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зрению</w:t>
      </w:r>
      <w:r w:rsidR="00255C87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МАДОУ г. Нижневартовска ДС № 40 «Золотая рыбка» в рамках основной образовательной программы </w:t>
      </w:r>
      <w:r w:rsidR="00533D42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дошкольного образования </w:t>
      </w:r>
      <w:r w:rsidR="004E504E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дифференцируемый подход к </w:t>
      </w:r>
      <w:r w:rsidR="00A50127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</w:t>
      </w:r>
      <w:r w:rsidR="004E504E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 деятельности, к созданию условий, обеспечивающих разнообразие содержания</w:t>
      </w:r>
      <w:r w:rsidR="000E151B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преодоления возможных трудностей сенсорно-перцептивного, коммуникативного, двигательного развития, </w:t>
      </w:r>
      <w:r w:rsidR="005B64B5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возможности </w:t>
      </w:r>
      <w:r w:rsidR="004E504E" w:rsidRPr="002C5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использовать индивидуальный потенциал развития.  </w:t>
      </w:r>
      <w:r w:rsidR="00C13B23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 планировании работы использ</w:t>
      </w:r>
      <w:r w:rsidR="00670D7B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уются </w:t>
      </w:r>
      <w:r w:rsidR="00C13B23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наиболее доступные методы: </w:t>
      </w:r>
      <w:r w:rsidR="00502F07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наглядные, </w:t>
      </w:r>
      <w:r w:rsidR="0077708D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</w:t>
      </w:r>
      <w:r w:rsidR="003813C2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актические</w:t>
      </w:r>
      <w:r w:rsidR="00502F07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r w:rsidR="0077708D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словесные, </w:t>
      </w:r>
      <w:r w:rsidR="003813C2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обеспечивающие минимизацию негативного влияния особенностей познавательной деятельности слабовидящих воспитанников, сохранение и поддержание их физического и психического здоровья, </w:t>
      </w:r>
      <w:r w:rsidR="00FA47CE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профилактику и коррекцию вторичных нарушений.</w:t>
      </w:r>
      <w:r w:rsidR="00F2685A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ДОУ организована систематическая психолого-педагогическая поддержка семей, воспитывающих детей с ограниченными возможностями здоровья, направленная на восстановление ресурсов семьи, </w:t>
      </w:r>
      <w:r w:rsidR="00A03469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повышение родительской компетентности в </w:t>
      </w:r>
      <w:r w:rsidR="00BB738B" w:rsidRPr="002C5675">
        <w:rPr>
          <w:rStyle w:val="c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вопросах воспитания и обучения дошкольников. </w:t>
      </w:r>
      <w:r w:rsidR="002C5675" w:rsidRPr="002C5675">
        <w:rPr>
          <w:rFonts w:ascii="Times New Roman" w:hAnsi="Times New Roman" w:cs="Times New Roman"/>
          <w:color w:val="000000"/>
          <w:sz w:val="24"/>
          <w:szCs w:val="24"/>
        </w:rPr>
        <w:t>С целью обеспечения единых подходов к решению корр</w:t>
      </w:r>
      <w:r w:rsidR="00502F07">
        <w:rPr>
          <w:rFonts w:ascii="Times New Roman" w:hAnsi="Times New Roman" w:cs="Times New Roman"/>
          <w:color w:val="000000"/>
          <w:sz w:val="24"/>
          <w:szCs w:val="24"/>
        </w:rPr>
        <w:t xml:space="preserve">екционно-образовательных задач </w:t>
      </w:r>
      <w:r w:rsidR="006A00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5675" w:rsidRPr="002C567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организовано взаимодействие всех участников образовательного процесса. </w:t>
      </w:r>
    </w:p>
    <w:p w:rsidR="007A34FD" w:rsidRDefault="007A34FD" w:rsidP="002C56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FD" w:rsidRDefault="007A34FD" w:rsidP="002C56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552"/>
      </w:tblGrid>
      <w:tr w:rsidR="00051ECA" w:rsidTr="006503FB">
        <w:tc>
          <w:tcPr>
            <w:tcW w:w="3227" w:type="dxa"/>
          </w:tcPr>
          <w:p w:rsidR="00051ECA" w:rsidRPr="00BB20F3" w:rsidRDefault="00EB3382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2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Фото</w:t>
            </w:r>
          </w:p>
        </w:tc>
        <w:tc>
          <w:tcPr>
            <w:tcW w:w="3827" w:type="dxa"/>
          </w:tcPr>
          <w:p w:rsidR="00051ECA" w:rsidRPr="00BB20F3" w:rsidRDefault="00E4080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и о</w:t>
            </w:r>
            <w:r w:rsidR="00EB3382" w:rsidRPr="00BB2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писание</w:t>
            </w:r>
            <w:r w:rsidR="00416C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методики (технологии)</w:t>
            </w:r>
          </w:p>
        </w:tc>
        <w:tc>
          <w:tcPr>
            <w:tcW w:w="2552" w:type="dxa"/>
          </w:tcPr>
          <w:p w:rsidR="00051ECA" w:rsidRPr="00BB20F3" w:rsidRDefault="0000339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есто расположения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оборудования</w:t>
            </w:r>
          </w:p>
        </w:tc>
      </w:tr>
      <w:tr w:rsidR="00AE274B" w:rsidTr="006503FB">
        <w:tc>
          <w:tcPr>
            <w:tcW w:w="3227" w:type="dxa"/>
          </w:tcPr>
          <w:p w:rsidR="00AE274B" w:rsidRPr="00BB20F3" w:rsidRDefault="00407AC1" w:rsidP="00AF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57785</wp:posOffset>
                  </wp:positionV>
                  <wp:extent cx="1860550" cy="1240155"/>
                  <wp:effectExtent l="0" t="0" r="6350" b="0"/>
                  <wp:wrapSquare wrapText="bothSides"/>
                  <wp:docPr id="1" name="Рисунок 1" descr="C:\Users\гг\Desktop\ФОТО\ФОТО Логопед\IMG_6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г\Desktop\ФОТО\ФОТО Логопед\IMG_6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24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AE274B" w:rsidRPr="00C334E4" w:rsidRDefault="00AE274B" w:rsidP="00522E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Мнемотехника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система методов и приемов (картинки,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-таблицы, схемы), обеспечивающих эффективное запоминание и воспроизведение информации, упрощающих процесс непосредственно-образовательной деятельности. Для слабо</w:t>
            </w:r>
            <w:r w:rsidR="00522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видящих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детей мнемотехника является альтернативным способом коммуникации. </w:t>
            </w:r>
          </w:p>
        </w:tc>
        <w:tc>
          <w:tcPr>
            <w:tcW w:w="2552" w:type="dxa"/>
          </w:tcPr>
          <w:p w:rsidR="00AE274B" w:rsidRPr="007E1085" w:rsidRDefault="00AE274B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логопеда. 3 этаж.</w:t>
            </w:r>
          </w:p>
        </w:tc>
      </w:tr>
      <w:tr w:rsidR="00E63BA5" w:rsidTr="006503FB">
        <w:tc>
          <w:tcPr>
            <w:tcW w:w="3227" w:type="dxa"/>
          </w:tcPr>
          <w:p w:rsidR="00E63BA5" w:rsidRDefault="007B4AFC" w:rsidP="007B4AF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72DD4FBD" wp14:editId="2F48E8C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38735</wp:posOffset>
                  </wp:positionV>
                  <wp:extent cx="1724025" cy="1359535"/>
                  <wp:effectExtent l="0" t="0" r="9525" b="0"/>
                  <wp:wrapSquare wrapText="bothSides"/>
                  <wp:docPr id="4" name="Рисунок 4" descr="C:\Users\гг\Desktop\ФОТО\ФОТО Логопед\IMG_6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г\Desktop\ФОТО\ФОТО Логопед\IMG_6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5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E63BA5" w:rsidRPr="0030016D" w:rsidRDefault="00E63BA5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Методика обучения чтению детей 5-6 лет по букварю Н.С. Жуковой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позволяет использовать индивидуальный ритм при освоении нового материала. На магнитной доске слабо</w:t>
            </w:r>
            <w:r w:rsidR="0052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видящий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 имеет возможность самостоятельно передвигать буквы, составлять слоги и слова.</w:t>
            </w:r>
          </w:p>
          <w:p w:rsidR="00E63BA5" w:rsidRDefault="00E63BA5" w:rsidP="0039135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3BA5" w:rsidRDefault="00E63BA5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логопеда. 3 этаж.</w:t>
            </w:r>
          </w:p>
        </w:tc>
      </w:tr>
      <w:tr w:rsidR="00F268FF" w:rsidTr="006503FB">
        <w:tc>
          <w:tcPr>
            <w:tcW w:w="3227" w:type="dxa"/>
          </w:tcPr>
          <w:p w:rsidR="00F268FF" w:rsidRDefault="00B50528" w:rsidP="009530FE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72928" behindDoc="1" locked="0" layoutInCell="1" allowOverlap="1" wp14:anchorId="74BE4CA4" wp14:editId="438F1EF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61595</wp:posOffset>
                  </wp:positionV>
                  <wp:extent cx="1772920" cy="1337310"/>
                  <wp:effectExtent l="0" t="0" r="0" b="0"/>
                  <wp:wrapTight wrapText="bothSides">
                    <wp:wrapPolygon edited="0">
                      <wp:start x="928" y="0"/>
                      <wp:lineTo x="0" y="615"/>
                      <wp:lineTo x="0" y="20308"/>
                      <wp:lineTo x="464" y="21231"/>
                      <wp:lineTo x="928" y="21231"/>
                      <wp:lineTo x="20424" y="21231"/>
                      <wp:lineTo x="20888" y="21231"/>
                      <wp:lineTo x="21352" y="20308"/>
                      <wp:lineTo x="21352" y="615"/>
                      <wp:lineTo x="20424" y="0"/>
                      <wp:lineTo x="928" y="0"/>
                    </wp:wrapPolygon>
                  </wp:wrapTight>
                  <wp:docPr id="22" name="Рисунок 22" descr="C:\Users\гг\Desktop\ФОТО\ФОТО Логопед\IMG_6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г\Desktop\ФОТО\ФОТО Логопед\IMG_6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33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268FF" w:rsidRPr="00C21C9F" w:rsidRDefault="00F268FF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Артикуляционная гимнастика – </w:t>
            </w:r>
            <w:r w:rsidRPr="00117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формирования речевых звуков.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Упражнения для тренировки подвижности артикуляционного аппарата, отработки определенных положений губ, языка, мягкого неба, необходимых для стимуляции у слабослышащих детей произношения звуков. </w:t>
            </w:r>
          </w:p>
        </w:tc>
        <w:tc>
          <w:tcPr>
            <w:tcW w:w="2552" w:type="dxa"/>
          </w:tcPr>
          <w:p w:rsidR="00F268FF" w:rsidRDefault="00F268FF" w:rsidP="00391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логопеда. 3 этаж.</w:t>
            </w:r>
          </w:p>
        </w:tc>
      </w:tr>
      <w:tr w:rsidR="00F268FF" w:rsidTr="006503FB">
        <w:tc>
          <w:tcPr>
            <w:tcW w:w="3227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72645D9C" wp14:editId="0F68193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96520</wp:posOffset>
                  </wp:positionV>
                  <wp:extent cx="1526540" cy="1280160"/>
                  <wp:effectExtent l="0" t="0" r="0" b="0"/>
                  <wp:wrapSquare wrapText="bothSides"/>
                  <wp:docPr id="6" name="Рисунок 6" descr="C:\Users\гг\Desktop\Фото доступная среда\IMG_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г\Desktop\Фото доступная среда\IMG_6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68FF" w:rsidRPr="00AF0DE6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68FF" w:rsidRPr="00AF0DE6" w:rsidRDefault="00F268FF" w:rsidP="00CA4C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E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Доска </w:t>
            </w:r>
            <w:proofErr w:type="spellStart"/>
            <w:r w:rsidRPr="00FD7E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Развивающая доска с размещенными на ней тактильными элементами, систематизированными по определенной тематике  (дверки на замочках, колесики, колечки и пр.)  </w:t>
            </w:r>
            <w:r w:rsidR="00CA4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слабовидящих детей – это возможность тактильного восприятия мелких элементов, что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способствует развитию мелкой моторики рук, зрительной, звуковой и тактильной памяти, ускоряет развитие речи, логики, устанавливает причинно-следственные связи.</w:t>
            </w:r>
          </w:p>
        </w:tc>
        <w:tc>
          <w:tcPr>
            <w:tcW w:w="2552" w:type="dxa"/>
          </w:tcPr>
          <w:p w:rsidR="00F268FF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младшая группы  № 1-4;</w:t>
            </w:r>
          </w:p>
          <w:p w:rsidR="00F268FF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младшая группа № 6-7;</w:t>
            </w:r>
          </w:p>
          <w:p w:rsidR="00F268FF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11;</w:t>
            </w:r>
          </w:p>
          <w:p w:rsidR="00F268FF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№ 10</w:t>
            </w:r>
          </w:p>
          <w:p w:rsidR="00F268FF" w:rsidRPr="00AF0DE6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холл «Развивай-ка» 2 этаж  </w:t>
            </w:r>
          </w:p>
        </w:tc>
      </w:tr>
      <w:tr w:rsidR="00F268FF" w:rsidTr="006503FB">
        <w:tc>
          <w:tcPr>
            <w:tcW w:w="3227" w:type="dxa"/>
          </w:tcPr>
          <w:p w:rsidR="00F268FF" w:rsidRDefault="00A37F44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0AE33501" wp14:editId="4975187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1489075</wp:posOffset>
                  </wp:positionV>
                  <wp:extent cx="1296035" cy="1274445"/>
                  <wp:effectExtent l="0" t="0" r="0" b="1905"/>
                  <wp:wrapThrough wrapText="bothSides">
                    <wp:wrapPolygon edited="0">
                      <wp:start x="1270" y="0"/>
                      <wp:lineTo x="0" y="646"/>
                      <wp:lineTo x="0" y="20664"/>
                      <wp:lineTo x="952" y="21309"/>
                      <wp:lineTo x="1270" y="21309"/>
                      <wp:lineTo x="20002" y="21309"/>
                      <wp:lineTo x="20319" y="21309"/>
                      <wp:lineTo x="21272" y="20664"/>
                      <wp:lineTo x="21272" y="646"/>
                      <wp:lineTo x="20002" y="0"/>
                      <wp:lineTo x="1270" y="0"/>
                    </wp:wrapPolygon>
                  </wp:wrapThrough>
                  <wp:docPr id="19" name="Рисунок 19" descr="C:\Users\гг\Desktop\Фото доступная среда\IMG_6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г\Desktop\Фото доступная среда\IMG_6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7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8FF"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029D4A25" wp14:editId="67322C87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169545</wp:posOffset>
                  </wp:positionV>
                  <wp:extent cx="1784350" cy="1189990"/>
                  <wp:effectExtent l="114300" t="57150" r="82550" b="143510"/>
                  <wp:wrapSquare wrapText="bothSides"/>
                  <wp:docPr id="5" name="Рисунок 5" descr="C:\Users\гг\Desktop\Фото доступная среда\IMG_6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г\Desktop\Фото доступная среда\IMG_6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189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68FF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Pr="00AF0DE6" w:rsidRDefault="00F268FF" w:rsidP="002013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Развивающие игры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В.В.</w:t>
            </w:r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Воскобовича</w:t>
            </w:r>
            <w:proofErr w:type="spellEnd"/>
            <w:r w:rsidRPr="0077139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F268FF" w:rsidRPr="00DB5F41" w:rsidRDefault="00F268FF" w:rsidP="009152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Игровые пособия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разделены на 3 группы: универсальные, математические, игры с буквами, слогами, словами. Игровое поле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наглядный материал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ларчик» используется как демонстрационная доска, на которой разыгрываются различные игровые ситуации. В каждой игровой ситуации прослеживается интеграция пяти образовательных областей.  Развивающие игры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развивают сенсорно-перцептивные связи, что способствует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</w:t>
            </w:r>
            <w:r w:rsidR="0091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математических способностей, логического мышления, памяти, коммуникативных навыков.</w:t>
            </w:r>
          </w:p>
        </w:tc>
        <w:tc>
          <w:tcPr>
            <w:tcW w:w="2552" w:type="dxa"/>
          </w:tcPr>
          <w:p w:rsidR="00F268FF" w:rsidRPr="00AF0DE6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Холл «Развивай-ка» 2 этаж  </w:t>
            </w:r>
          </w:p>
        </w:tc>
      </w:tr>
      <w:tr w:rsidR="00F268FF" w:rsidTr="006503FB">
        <w:tc>
          <w:tcPr>
            <w:tcW w:w="3227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33BE0B85" wp14:editId="1CCCBFB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52705</wp:posOffset>
                  </wp:positionV>
                  <wp:extent cx="1815465" cy="1359535"/>
                  <wp:effectExtent l="0" t="0" r="0" b="0"/>
                  <wp:wrapSquare wrapText="bothSides"/>
                  <wp:docPr id="7" name="Рисунок 7" descr="C:\Users\гг\Desktop\Фото доступная среда\IMG_66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г\Desktop\Фото доступная среда\IMG_66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35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8FF" w:rsidRPr="00AF0DE6" w:rsidRDefault="00F268FF" w:rsidP="007B62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68FF" w:rsidRPr="0026555C" w:rsidRDefault="00F268FF" w:rsidP="001977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Тактильное</w:t>
            </w:r>
            <w:proofErr w:type="gramEnd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игровое  </w:t>
            </w:r>
            <w:proofErr w:type="spellStart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изучению правилам дорожного движения детей дошкольного возраста.  Визуальное и тактильное восприятие способствует развитию сенсорных эталонов у слабо</w:t>
            </w:r>
            <w:r w:rsidR="00197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дошкольников. Развивает коммуникативные навыки, позволяет ускорить процесс адаптации и социализации ребенка с ОВЗ. </w:t>
            </w:r>
            <w:r w:rsidRPr="0043659F">
              <w:rPr>
                <w:rStyle w:val="ac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Панно</w:t>
            </w:r>
            <w:r w:rsidRPr="0026555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удобно в </w:t>
            </w:r>
            <w:r w:rsidRPr="0043659F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использовании</w:t>
            </w:r>
            <w:r w:rsidRPr="0043659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Pr="0026555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его можно свободно перемещать, крепить на стену, доску, мольберт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F268FF" w:rsidRDefault="00F268FF" w:rsidP="00BF4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11;</w:t>
            </w:r>
          </w:p>
          <w:p w:rsidR="00F268FF" w:rsidRDefault="00F268FF" w:rsidP="00BF43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№ 10</w:t>
            </w:r>
          </w:p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Холл «Игровой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3 этаж</w:t>
            </w:r>
          </w:p>
          <w:p w:rsidR="00F268FF" w:rsidRPr="00AF0DE6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8FF" w:rsidTr="006503FB">
        <w:tc>
          <w:tcPr>
            <w:tcW w:w="3227" w:type="dxa"/>
          </w:tcPr>
          <w:p w:rsidR="00F268FF" w:rsidRPr="00AF0DE6" w:rsidRDefault="00F268FF" w:rsidP="002A20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65760" behindDoc="0" locked="0" layoutInCell="1" allowOverlap="1" wp14:anchorId="75E48801" wp14:editId="5B42801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90170</wp:posOffset>
                  </wp:positionV>
                  <wp:extent cx="1891030" cy="1256030"/>
                  <wp:effectExtent l="0" t="0" r="0" b="1270"/>
                  <wp:wrapSquare wrapText="bothSides"/>
                  <wp:docPr id="17" name="Рисунок 17" descr="C:\Users\гг\Desktop\Фото доступная среда\IMG_66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г\Desktop\Фото доступная среда\IMG_66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268FF" w:rsidRPr="00AF0DE6" w:rsidRDefault="00F268FF" w:rsidP="00485C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Визуально - тактильные </w:t>
            </w:r>
            <w:proofErr w:type="spellStart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пано</w:t>
            </w:r>
            <w:proofErr w:type="spellEnd"/>
            <w:r w:rsidRPr="00C72D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«Ребячьи сказки».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героями семи сказок, которые изготовлены  из фетра и крепятся на липучки, удобно передвигаются и фиксируются.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расположены на доступной высоте, что позволяет дошкольникам разыгрывать  эпизоды  знакомых сказок. Тактильное восприятие героев сказок способствует развитию сенсорных эталонов. </w:t>
            </w:r>
          </w:p>
        </w:tc>
        <w:tc>
          <w:tcPr>
            <w:tcW w:w="2552" w:type="dxa"/>
          </w:tcPr>
          <w:p w:rsidR="00F268FF" w:rsidRPr="00AF0DE6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Холл «Ребячьи сказки» 3 этаж</w:t>
            </w:r>
          </w:p>
        </w:tc>
      </w:tr>
      <w:tr w:rsidR="00F268FF" w:rsidTr="006503FB">
        <w:tc>
          <w:tcPr>
            <w:tcW w:w="3227" w:type="dxa"/>
          </w:tcPr>
          <w:p w:rsidR="00F268FF" w:rsidRDefault="00F268FF" w:rsidP="00DF45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95B76" wp14:editId="30767491">
                  <wp:extent cx="1684318" cy="1259456"/>
                  <wp:effectExtent l="0" t="0" r="0" b="0"/>
                  <wp:docPr id="13" name="Рисунок 3" descr="изображение_viber_2020-02-05_15-52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3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66" cy="125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68FF" w:rsidRPr="00AF0DE6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68FF" w:rsidRPr="00D6245C" w:rsidRDefault="00F268FF" w:rsidP="005B494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6245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Сенсорная комната с предметами тактильного восприятия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пециально оборудованное помещение, предназначенное для воздействия на все органы чувств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через их стимуляцию, активацию и </w:t>
            </w:r>
            <w:r w:rsidRPr="00E070A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расслабление. Занятия проводит педагог-психолог 1 раз в неделю, либо по мере необходимости. </w:t>
            </w:r>
          </w:p>
        </w:tc>
        <w:tc>
          <w:tcPr>
            <w:tcW w:w="2552" w:type="dxa"/>
          </w:tcPr>
          <w:p w:rsidR="00F268FF" w:rsidRPr="00D6245C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психолога 3 этаж</w:t>
            </w:r>
          </w:p>
        </w:tc>
      </w:tr>
      <w:tr w:rsidR="00F268FF" w:rsidTr="006503FB">
        <w:tc>
          <w:tcPr>
            <w:tcW w:w="3227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19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2A914" wp14:editId="22FD4C45">
                  <wp:extent cx="1583551" cy="1184744"/>
                  <wp:effectExtent l="0" t="0" r="0" b="0"/>
                  <wp:docPr id="8" name="Рисунок 7" descr="изображение_viber_2020-02-05_15-5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4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55" cy="1188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68FF" w:rsidRDefault="00F268FF" w:rsidP="0019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3AB09" wp14:editId="0CA56C69">
                  <wp:extent cx="1583552" cy="1184745"/>
                  <wp:effectExtent l="0" t="0" r="0" b="0"/>
                  <wp:docPr id="9" name="Рисунок 8" descr="изображение_viber_2020-02-05_15-52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4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45" cy="118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68FF" w:rsidRPr="00160598" w:rsidRDefault="00F268FF" w:rsidP="001605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0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Кабинет «Бос – здоровье»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1605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охранение и укрепление психомоторного здоровья детей путем внедрения в образовательный процесс оздоровительной дыхательной гимнастики 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использованием </w:t>
            </w:r>
            <w:r w:rsidRPr="0016059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метода биологически обратной связи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позволяющему дошкольнику управлять своими эмоциями и дыханием с помощью персонального компьютера. В комплекте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2DEF">
              <w:rPr>
                <w:rFonts w:ascii="Times New Roman" w:hAnsi="Times New Roman" w:cs="Times New Roman"/>
                <w:sz w:val="20"/>
                <w:szCs w:val="20"/>
              </w:rPr>
              <w:t>колонки, наушники.</w:t>
            </w:r>
          </w:p>
          <w:p w:rsidR="00F268FF" w:rsidRPr="00160598" w:rsidRDefault="00F268FF" w:rsidP="00964FF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68FF" w:rsidRDefault="00F268FF" w:rsidP="00C02A55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оборудованное помещение с ноутбуками для групповой и индивидуальной работы. Кабинет педагога-психолога 3 этаж</w:t>
            </w:r>
          </w:p>
          <w:p w:rsidR="00F268FF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68FF" w:rsidTr="006503FB">
        <w:tc>
          <w:tcPr>
            <w:tcW w:w="3227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015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3CC073" wp14:editId="52AFE07B">
                  <wp:extent cx="714794" cy="954156"/>
                  <wp:effectExtent l="38100" t="38100" r="0" b="379730"/>
                  <wp:docPr id="3" name="Рисунок 3" descr="C:\Users\A193~1\AppData\Local\Temp\Rar$DIa0.184\IMG_20180222_16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193~1\AppData\Local\Temp\Rar$DIa0.184\IMG_20180222_16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75" cy="95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Световой стол для рисования песком.</w:t>
            </w:r>
          </w:p>
          <w:p w:rsidR="00F268FF" w:rsidRDefault="00F268FF" w:rsidP="00363E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Эффективный метод для снятия психоэмоционального напряжения, тренировки моторики рук. В</w:t>
            </w:r>
            <w:r w:rsidRPr="0089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время игр со световым столом 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</w:t>
            </w:r>
            <w:r w:rsidRPr="0089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используют ладонь, пальцы, тыльную сторону ладони руки, рисуют различные линии, фигуры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способствует развитию когнитивных процессов. </w:t>
            </w:r>
          </w:p>
          <w:p w:rsidR="00F268FF" w:rsidRPr="00C26E38" w:rsidRDefault="00F268FF" w:rsidP="00363E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68FF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оборудованное помещение для групповой и индивидуальной работы. Кабинет педагога-психолога 3 этаж.</w:t>
            </w:r>
          </w:p>
        </w:tc>
      </w:tr>
      <w:tr w:rsidR="00F268FF" w:rsidTr="006503FB">
        <w:tc>
          <w:tcPr>
            <w:tcW w:w="3227" w:type="dxa"/>
          </w:tcPr>
          <w:p w:rsidR="00F268FF" w:rsidRDefault="00F268FF" w:rsidP="00D25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43AD51" wp14:editId="7F5CE612">
                  <wp:extent cx="1084629" cy="1449238"/>
                  <wp:effectExtent l="0" t="0" r="1270" b="0"/>
                  <wp:docPr id="2" name="Рисунок 2" descr="C:\Users\гг\Downloads\IMG_20200205_1635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г\Downloads\IMG_20200205_1635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53" cy="144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268FF" w:rsidRPr="00A747A4" w:rsidRDefault="00F268FF" w:rsidP="006570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1D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Интерактивная панель со звуковым сопровождением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51D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образовательном процессе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используется в качестве самостоятельной единицы или в составе тактильно-интегративного комплекса игровых средств, направленных на развитие мелких моторных навыков рук и зрительно-моторной координации. </w:t>
            </w:r>
          </w:p>
          <w:p w:rsidR="00F268FF" w:rsidRDefault="00F268FF" w:rsidP="006570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F268FF" w:rsidRDefault="00F268FF" w:rsidP="006570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F268FF" w:rsidRPr="00D251DD" w:rsidRDefault="00F268FF" w:rsidP="006570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68FF" w:rsidRDefault="00F268FF" w:rsidP="00242A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11;</w:t>
            </w:r>
          </w:p>
          <w:p w:rsidR="00F268FF" w:rsidRDefault="00F268FF" w:rsidP="00242A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группа № 10</w:t>
            </w:r>
          </w:p>
          <w:p w:rsidR="00F268FF" w:rsidRDefault="00F268FF" w:rsidP="001D5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8FF" w:rsidTr="006503FB">
        <w:tc>
          <w:tcPr>
            <w:tcW w:w="3227" w:type="dxa"/>
          </w:tcPr>
          <w:p w:rsidR="00F268FF" w:rsidRDefault="00F268FF" w:rsidP="00F1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67808" behindDoc="1" locked="0" layoutInCell="1" allowOverlap="1" wp14:anchorId="29F34517" wp14:editId="74AE434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2540</wp:posOffset>
                  </wp:positionV>
                  <wp:extent cx="1678940" cy="1661795"/>
                  <wp:effectExtent l="0" t="0" r="0" b="0"/>
                  <wp:wrapThrough wrapText="bothSides">
                    <wp:wrapPolygon edited="0">
                      <wp:start x="980" y="0"/>
                      <wp:lineTo x="0" y="495"/>
                      <wp:lineTo x="0" y="21047"/>
                      <wp:lineTo x="980" y="21295"/>
                      <wp:lineTo x="20342" y="21295"/>
                      <wp:lineTo x="21322" y="21047"/>
                      <wp:lineTo x="21322" y="495"/>
                      <wp:lineTo x="20342" y="0"/>
                      <wp:lineTo x="980" y="0"/>
                    </wp:wrapPolygon>
                  </wp:wrapThrough>
                  <wp:docPr id="11" name="Рисунок 1" descr="изображение_viber_2020-02-05_15-52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2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661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8FF" w:rsidRDefault="00F268FF" w:rsidP="00F1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8FF" w:rsidRDefault="00F268FF" w:rsidP="0046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C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5C578595" wp14:editId="24AC84F7">
                  <wp:simplePos x="0" y="0"/>
                  <wp:positionH relativeFrom="column">
                    <wp:posOffset>-1562100</wp:posOffset>
                  </wp:positionH>
                  <wp:positionV relativeFrom="paragraph">
                    <wp:posOffset>721995</wp:posOffset>
                  </wp:positionV>
                  <wp:extent cx="1786890" cy="1336675"/>
                  <wp:effectExtent l="0" t="0" r="3810" b="0"/>
                  <wp:wrapThrough wrapText="bothSides">
                    <wp:wrapPolygon edited="0">
                      <wp:start x="921" y="0"/>
                      <wp:lineTo x="0" y="616"/>
                      <wp:lineTo x="0" y="20317"/>
                      <wp:lineTo x="461" y="21241"/>
                      <wp:lineTo x="921" y="21241"/>
                      <wp:lineTo x="20495" y="21241"/>
                      <wp:lineTo x="20955" y="21241"/>
                      <wp:lineTo x="21416" y="20317"/>
                      <wp:lineTo x="21416" y="616"/>
                      <wp:lineTo x="20495" y="0"/>
                      <wp:lineTo x="921" y="0"/>
                    </wp:wrapPolygon>
                  </wp:wrapThrough>
                  <wp:docPr id="10" name="Рисунок 0" descr="изображение_viber_2020-02-05_15-52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0-02-05_15-52-2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133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268FF" w:rsidRPr="004C73AA" w:rsidRDefault="00F268FF" w:rsidP="00750F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73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Игротерапия</w:t>
            </w:r>
            <w:proofErr w:type="spellEnd"/>
            <w:r w:rsidRPr="004C73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 использованием аудиотеки.</w:t>
            </w:r>
            <w:r w:rsidRPr="004C7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Проектор и экран используются в НОД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Pr="004C7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ля </w:t>
            </w:r>
            <w:r w:rsidRPr="004C73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интенсивной  эмоциональной регуляции психологического самочувствия и общения, снятия неврозов 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C73A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замкнутости.</w:t>
            </w:r>
          </w:p>
          <w:p w:rsidR="00F268FF" w:rsidRPr="007E1085" w:rsidRDefault="00F268FF" w:rsidP="00750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68FF" w:rsidRPr="007E1085" w:rsidRDefault="00F268FF" w:rsidP="00750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 педагог</w:t>
            </w:r>
            <w:proofErr w:type="gramStart"/>
            <w:r w:rsidRPr="007E1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7E10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 этаж.</w:t>
            </w:r>
          </w:p>
        </w:tc>
      </w:tr>
      <w:tr w:rsidR="00F268FF" w:rsidTr="006503FB">
        <w:trPr>
          <w:trHeight w:val="4832"/>
        </w:trPr>
        <w:tc>
          <w:tcPr>
            <w:tcW w:w="3227" w:type="dxa"/>
          </w:tcPr>
          <w:p w:rsidR="00F268FF" w:rsidRDefault="00F268FF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1EFE86AB" wp14:editId="25810CB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-8255</wp:posOffset>
                  </wp:positionV>
                  <wp:extent cx="1790065" cy="1192530"/>
                  <wp:effectExtent l="0" t="0" r="635" b="7620"/>
                  <wp:wrapSquare wrapText="bothSides"/>
                  <wp:docPr id="12" name="Рисунок 12" descr="C:\Users\гг\Desktop\Фото доступная среда\IMG_6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г\Desktop\Фото доступная среда\IMG_6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19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62D0891D" wp14:editId="7528FAD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956310</wp:posOffset>
                  </wp:positionV>
                  <wp:extent cx="1446530" cy="1304290"/>
                  <wp:effectExtent l="0" t="0" r="1270" b="0"/>
                  <wp:wrapSquare wrapText="bothSides"/>
                  <wp:docPr id="16" name="Рисунок 16" descr="C:\Users\гг\Desktop\Фото доступная среда\IMG_16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г\Desktop\Фото доступная среда\IMG_16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3042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8FF" w:rsidRDefault="00F268FF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402B2999" wp14:editId="52E7AE3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501650</wp:posOffset>
                  </wp:positionV>
                  <wp:extent cx="1041400" cy="867410"/>
                  <wp:effectExtent l="0" t="57150" r="0" b="332740"/>
                  <wp:wrapSquare wrapText="bothSides"/>
                  <wp:docPr id="15" name="Рисунок 15" descr="C:\Users\гг\Desktop\Фото доступная среда\IMG_66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г\Desktop\Фото доступная среда\IMG_66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67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8FF" w:rsidRDefault="00F268FF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8FF" w:rsidRDefault="00F268FF" w:rsidP="00B5453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8FF" w:rsidRDefault="00F268FF" w:rsidP="001D7066">
            <w:pPr>
              <w:tabs>
                <w:tab w:val="left" w:pos="20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1D1379CE" wp14:editId="0F34970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-345440</wp:posOffset>
                  </wp:positionV>
                  <wp:extent cx="723265" cy="810260"/>
                  <wp:effectExtent l="0" t="0" r="635" b="8890"/>
                  <wp:wrapSquare wrapText="bothSides"/>
                  <wp:docPr id="14" name="Рисунок 14" descr="C:\Users\гг\Desktop\Фото доступная среда\IMG_66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г\Desktop\Фото доступная среда\IMG_66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FF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Визуальные подсказки.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Надписи, картинки, фотографии, алгоритмы действий для слабо</w:t>
            </w:r>
            <w:r w:rsidR="00933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 являются ориентиром в развивающей предметно-пространственной среде группы и детского сада. Визуальные подсказки несут определенную информацию, которая позволяет упростить процесс коммуникации и взаимодействия слабо</w:t>
            </w:r>
            <w:r w:rsidR="004504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 со всеми участниками образовательного процесса. </w:t>
            </w: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E040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Pr="005C58D5" w:rsidRDefault="00F268FF" w:rsidP="00E13A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268FF" w:rsidRDefault="00F268FF" w:rsidP="001449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младшая группы  № 1-4;</w:t>
            </w:r>
          </w:p>
          <w:p w:rsidR="00F268FF" w:rsidRDefault="00F268FF" w:rsidP="001449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младшая группа № 6-7;</w:t>
            </w:r>
          </w:p>
          <w:p w:rsidR="00F268FF" w:rsidRDefault="00F268FF" w:rsidP="001449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№ 5, № 9; Старшая группа № 8, № 11</w:t>
            </w: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68FF" w:rsidRPr="007E1085" w:rsidRDefault="00F268FF" w:rsidP="00C86E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1FE3" w:rsidRDefault="00FE1FE3" w:rsidP="002C567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1FE3" w:rsidSect="002A20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1" w:rsidRDefault="001C3351" w:rsidP="00603B02">
      <w:pPr>
        <w:spacing w:after="0" w:line="240" w:lineRule="auto"/>
      </w:pPr>
      <w:r>
        <w:separator/>
      </w:r>
    </w:p>
  </w:endnote>
  <w:endnote w:type="continuationSeparator" w:id="0">
    <w:p w:rsidR="001C3351" w:rsidRDefault="001C3351" w:rsidP="0060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136958"/>
      <w:docPartObj>
        <w:docPartGallery w:val="Page Numbers (Bottom of Page)"/>
        <w:docPartUnique/>
      </w:docPartObj>
    </w:sdtPr>
    <w:sdtEndPr/>
    <w:sdtContent>
      <w:p w:rsidR="00603B02" w:rsidRDefault="00603B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A4">
          <w:rPr>
            <w:noProof/>
          </w:rPr>
          <w:t>1</w:t>
        </w:r>
        <w:r>
          <w:fldChar w:fldCharType="end"/>
        </w:r>
      </w:p>
    </w:sdtContent>
  </w:sdt>
  <w:p w:rsidR="00603B02" w:rsidRDefault="00603B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1" w:rsidRDefault="001C3351" w:rsidP="00603B02">
      <w:pPr>
        <w:spacing w:after="0" w:line="240" w:lineRule="auto"/>
      </w:pPr>
      <w:r>
        <w:separator/>
      </w:r>
    </w:p>
  </w:footnote>
  <w:footnote w:type="continuationSeparator" w:id="0">
    <w:p w:rsidR="001C3351" w:rsidRDefault="001C3351" w:rsidP="0060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02" w:rsidRDefault="00603B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2E"/>
    <w:multiLevelType w:val="multilevel"/>
    <w:tmpl w:val="E47C1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42D5"/>
    <w:multiLevelType w:val="hybridMultilevel"/>
    <w:tmpl w:val="394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XKFeix2Cc9S8Vr9IfoB/ia3Sls=" w:salt="Ds3qIEGKT4nDkO2ERQJs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C"/>
    <w:rsid w:val="00001CEB"/>
    <w:rsid w:val="00003391"/>
    <w:rsid w:val="00011818"/>
    <w:rsid w:val="000155D2"/>
    <w:rsid w:val="000254B5"/>
    <w:rsid w:val="00041074"/>
    <w:rsid w:val="00051ECA"/>
    <w:rsid w:val="000613BC"/>
    <w:rsid w:val="00065D47"/>
    <w:rsid w:val="00065E5E"/>
    <w:rsid w:val="000854AC"/>
    <w:rsid w:val="00087FA0"/>
    <w:rsid w:val="00095FA1"/>
    <w:rsid w:val="000A55DB"/>
    <w:rsid w:val="000B4870"/>
    <w:rsid w:val="000E151B"/>
    <w:rsid w:val="000E5DC3"/>
    <w:rsid w:val="001013A6"/>
    <w:rsid w:val="00104F31"/>
    <w:rsid w:val="0010712C"/>
    <w:rsid w:val="00117DBF"/>
    <w:rsid w:val="00127C59"/>
    <w:rsid w:val="001417B4"/>
    <w:rsid w:val="0014368B"/>
    <w:rsid w:val="001449CF"/>
    <w:rsid w:val="00160598"/>
    <w:rsid w:val="001613FC"/>
    <w:rsid w:val="00171031"/>
    <w:rsid w:val="00172227"/>
    <w:rsid w:val="00192689"/>
    <w:rsid w:val="00193305"/>
    <w:rsid w:val="00197799"/>
    <w:rsid w:val="001A420C"/>
    <w:rsid w:val="001C3021"/>
    <w:rsid w:val="001C3351"/>
    <w:rsid w:val="001C7921"/>
    <w:rsid w:val="001D2EE0"/>
    <w:rsid w:val="001D5D87"/>
    <w:rsid w:val="001D7066"/>
    <w:rsid w:val="001E666C"/>
    <w:rsid w:val="001F0412"/>
    <w:rsid w:val="001F2B21"/>
    <w:rsid w:val="001F6084"/>
    <w:rsid w:val="00201319"/>
    <w:rsid w:val="00202C42"/>
    <w:rsid w:val="002152D1"/>
    <w:rsid w:val="0022451B"/>
    <w:rsid w:val="002251C3"/>
    <w:rsid w:val="0022616C"/>
    <w:rsid w:val="002308EA"/>
    <w:rsid w:val="002325FE"/>
    <w:rsid w:val="00242AA9"/>
    <w:rsid w:val="00253387"/>
    <w:rsid w:val="002533E6"/>
    <w:rsid w:val="00255C87"/>
    <w:rsid w:val="0026555C"/>
    <w:rsid w:val="00272243"/>
    <w:rsid w:val="002748B8"/>
    <w:rsid w:val="0029296D"/>
    <w:rsid w:val="002A20EC"/>
    <w:rsid w:val="002A2144"/>
    <w:rsid w:val="002A3005"/>
    <w:rsid w:val="002B23DD"/>
    <w:rsid w:val="002B3036"/>
    <w:rsid w:val="002B4494"/>
    <w:rsid w:val="002C170D"/>
    <w:rsid w:val="002C5675"/>
    <w:rsid w:val="002C77D2"/>
    <w:rsid w:val="002F1550"/>
    <w:rsid w:val="002F6FD0"/>
    <w:rsid w:val="0030016D"/>
    <w:rsid w:val="00313C50"/>
    <w:rsid w:val="00327AB5"/>
    <w:rsid w:val="003402EA"/>
    <w:rsid w:val="00350724"/>
    <w:rsid w:val="00363EB8"/>
    <w:rsid w:val="00364DBE"/>
    <w:rsid w:val="00371CFF"/>
    <w:rsid w:val="003813C2"/>
    <w:rsid w:val="00391EC5"/>
    <w:rsid w:val="00397BFD"/>
    <w:rsid w:val="003A23AD"/>
    <w:rsid w:val="003A5E7B"/>
    <w:rsid w:val="003A6D48"/>
    <w:rsid w:val="003B1651"/>
    <w:rsid w:val="003B3A76"/>
    <w:rsid w:val="003C4178"/>
    <w:rsid w:val="003D5E68"/>
    <w:rsid w:val="003D62FE"/>
    <w:rsid w:val="003F6064"/>
    <w:rsid w:val="00407AC1"/>
    <w:rsid w:val="00415B46"/>
    <w:rsid w:val="00416CF0"/>
    <w:rsid w:val="00424436"/>
    <w:rsid w:val="00430216"/>
    <w:rsid w:val="0043659F"/>
    <w:rsid w:val="00450339"/>
    <w:rsid w:val="004504C3"/>
    <w:rsid w:val="00455BCF"/>
    <w:rsid w:val="00463FB4"/>
    <w:rsid w:val="00466D8E"/>
    <w:rsid w:val="004715BD"/>
    <w:rsid w:val="00477870"/>
    <w:rsid w:val="00482662"/>
    <w:rsid w:val="0048465C"/>
    <w:rsid w:val="00485C86"/>
    <w:rsid w:val="004A36B2"/>
    <w:rsid w:val="004C5880"/>
    <w:rsid w:val="004C73AA"/>
    <w:rsid w:val="004E504E"/>
    <w:rsid w:val="004E7ED8"/>
    <w:rsid w:val="005010A9"/>
    <w:rsid w:val="00502F07"/>
    <w:rsid w:val="00504BA9"/>
    <w:rsid w:val="005204B7"/>
    <w:rsid w:val="00521FBB"/>
    <w:rsid w:val="00522E24"/>
    <w:rsid w:val="005272D6"/>
    <w:rsid w:val="00532269"/>
    <w:rsid w:val="00533D42"/>
    <w:rsid w:val="00557E45"/>
    <w:rsid w:val="00557E7A"/>
    <w:rsid w:val="00565357"/>
    <w:rsid w:val="005702AD"/>
    <w:rsid w:val="00576CE0"/>
    <w:rsid w:val="00591074"/>
    <w:rsid w:val="00597CDA"/>
    <w:rsid w:val="005A2309"/>
    <w:rsid w:val="005B4947"/>
    <w:rsid w:val="005B64B5"/>
    <w:rsid w:val="005C3EFC"/>
    <w:rsid w:val="005C58D5"/>
    <w:rsid w:val="005F2C6C"/>
    <w:rsid w:val="005F63BD"/>
    <w:rsid w:val="00602524"/>
    <w:rsid w:val="00603B02"/>
    <w:rsid w:val="0060598C"/>
    <w:rsid w:val="0061119E"/>
    <w:rsid w:val="00617635"/>
    <w:rsid w:val="00631D65"/>
    <w:rsid w:val="00635C74"/>
    <w:rsid w:val="006503FB"/>
    <w:rsid w:val="00655B4A"/>
    <w:rsid w:val="00667A26"/>
    <w:rsid w:val="00670D7B"/>
    <w:rsid w:val="00681044"/>
    <w:rsid w:val="0068585B"/>
    <w:rsid w:val="00686917"/>
    <w:rsid w:val="0069050E"/>
    <w:rsid w:val="006970F0"/>
    <w:rsid w:val="006A00FE"/>
    <w:rsid w:val="006A2CB3"/>
    <w:rsid w:val="006B4B7A"/>
    <w:rsid w:val="006B56AF"/>
    <w:rsid w:val="006D2CE9"/>
    <w:rsid w:val="006D5F14"/>
    <w:rsid w:val="006E1BB9"/>
    <w:rsid w:val="006E4912"/>
    <w:rsid w:val="006F1E1A"/>
    <w:rsid w:val="006F4294"/>
    <w:rsid w:val="007052CA"/>
    <w:rsid w:val="00705CD0"/>
    <w:rsid w:val="0075394F"/>
    <w:rsid w:val="00760BEF"/>
    <w:rsid w:val="00762DBC"/>
    <w:rsid w:val="0077139B"/>
    <w:rsid w:val="0077708D"/>
    <w:rsid w:val="007936FB"/>
    <w:rsid w:val="00793AA2"/>
    <w:rsid w:val="007A34FD"/>
    <w:rsid w:val="007B108E"/>
    <w:rsid w:val="007B4AFC"/>
    <w:rsid w:val="007B62E6"/>
    <w:rsid w:val="007C5410"/>
    <w:rsid w:val="007C6E1C"/>
    <w:rsid w:val="007D13AA"/>
    <w:rsid w:val="007D4D6C"/>
    <w:rsid w:val="007E04B8"/>
    <w:rsid w:val="007E1085"/>
    <w:rsid w:val="007E180D"/>
    <w:rsid w:val="007F5147"/>
    <w:rsid w:val="00801DA2"/>
    <w:rsid w:val="00807E69"/>
    <w:rsid w:val="008119D6"/>
    <w:rsid w:val="008158CB"/>
    <w:rsid w:val="00862061"/>
    <w:rsid w:val="00884C02"/>
    <w:rsid w:val="008960B1"/>
    <w:rsid w:val="008B7C4C"/>
    <w:rsid w:val="008C7787"/>
    <w:rsid w:val="008D7421"/>
    <w:rsid w:val="008E565E"/>
    <w:rsid w:val="008F03E8"/>
    <w:rsid w:val="008F38E0"/>
    <w:rsid w:val="009079FA"/>
    <w:rsid w:val="00911F07"/>
    <w:rsid w:val="0091391C"/>
    <w:rsid w:val="009152F6"/>
    <w:rsid w:val="00922635"/>
    <w:rsid w:val="00933C37"/>
    <w:rsid w:val="00943BEC"/>
    <w:rsid w:val="0094653F"/>
    <w:rsid w:val="009530FE"/>
    <w:rsid w:val="00964FF8"/>
    <w:rsid w:val="00974EA4"/>
    <w:rsid w:val="0097761E"/>
    <w:rsid w:val="00992DEF"/>
    <w:rsid w:val="009C0B5C"/>
    <w:rsid w:val="009C4127"/>
    <w:rsid w:val="009D6699"/>
    <w:rsid w:val="009E2C67"/>
    <w:rsid w:val="009E35AD"/>
    <w:rsid w:val="00A01E78"/>
    <w:rsid w:val="00A03469"/>
    <w:rsid w:val="00A243DF"/>
    <w:rsid w:val="00A252D2"/>
    <w:rsid w:val="00A37F44"/>
    <w:rsid w:val="00A4299C"/>
    <w:rsid w:val="00A50127"/>
    <w:rsid w:val="00A663FD"/>
    <w:rsid w:val="00A747A4"/>
    <w:rsid w:val="00A80A76"/>
    <w:rsid w:val="00A854BA"/>
    <w:rsid w:val="00A90449"/>
    <w:rsid w:val="00AD58E5"/>
    <w:rsid w:val="00AE274B"/>
    <w:rsid w:val="00AE5D55"/>
    <w:rsid w:val="00AF0DE6"/>
    <w:rsid w:val="00AF6AE3"/>
    <w:rsid w:val="00B127DF"/>
    <w:rsid w:val="00B47AB3"/>
    <w:rsid w:val="00B50528"/>
    <w:rsid w:val="00B54536"/>
    <w:rsid w:val="00B6608F"/>
    <w:rsid w:val="00B81E16"/>
    <w:rsid w:val="00B85C22"/>
    <w:rsid w:val="00B877D2"/>
    <w:rsid w:val="00B879B9"/>
    <w:rsid w:val="00BA66EF"/>
    <w:rsid w:val="00BB20F3"/>
    <w:rsid w:val="00BB5DAA"/>
    <w:rsid w:val="00BB738B"/>
    <w:rsid w:val="00BC560E"/>
    <w:rsid w:val="00BC6362"/>
    <w:rsid w:val="00BD4B6D"/>
    <w:rsid w:val="00BD5BDE"/>
    <w:rsid w:val="00BE0A1B"/>
    <w:rsid w:val="00BE44E4"/>
    <w:rsid w:val="00BF2C97"/>
    <w:rsid w:val="00BF436F"/>
    <w:rsid w:val="00C02A55"/>
    <w:rsid w:val="00C05AC7"/>
    <w:rsid w:val="00C06A19"/>
    <w:rsid w:val="00C13B23"/>
    <w:rsid w:val="00C21C9F"/>
    <w:rsid w:val="00C262F8"/>
    <w:rsid w:val="00C26E38"/>
    <w:rsid w:val="00C334E4"/>
    <w:rsid w:val="00C3559E"/>
    <w:rsid w:val="00C64CC0"/>
    <w:rsid w:val="00C72DE7"/>
    <w:rsid w:val="00C85E06"/>
    <w:rsid w:val="00C906E1"/>
    <w:rsid w:val="00C90839"/>
    <w:rsid w:val="00C90FF7"/>
    <w:rsid w:val="00CA4C96"/>
    <w:rsid w:val="00CC4333"/>
    <w:rsid w:val="00CD2E70"/>
    <w:rsid w:val="00CD5A22"/>
    <w:rsid w:val="00CE4B39"/>
    <w:rsid w:val="00D139B1"/>
    <w:rsid w:val="00D13A83"/>
    <w:rsid w:val="00D13E55"/>
    <w:rsid w:val="00D16BF3"/>
    <w:rsid w:val="00D16D4A"/>
    <w:rsid w:val="00D251DD"/>
    <w:rsid w:val="00D6245C"/>
    <w:rsid w:val="00D7765C"/>
    <w:rsid w:val="00D77B22"/>
    <w:rsid w:val="00D809F0"/>
    <w:rsid w:val="00D9735D"/>
    <w:rsid w:val="00DA0E4E"/>
    <w:rsid w:val="00DA419D"/>
    <w:rsid w:val="00DB1A80"/>
    <w:rsid w:val="00DB29D7"/>
    <w:rsid w:val="00DB5F41"/>
    <w:rsid w:val="00DC063F"/>
    <w:rsid w:val="00DC3DCB"/>
    <w:rsid w:val="00DC5E11"/>
    <w:rsid w:val="00DC7070"/>
    <w:rsid w:val="00DE2C8F"/>
    <w:rsid w:val="00DF34F2"/>
    <w:rsid w:val="00DF45E6"/>
    <w:rsid w:val="00E0402C"/>
    <w:rsid w:val="00E070AC"/>
    <w:rsid w:val="00E121A9"/>
    <w:rsid w:val="00E13A1C"/>
    <w:rsid w:val="00E15509"/>
    <w:rsid w:val="00E40801"/>
    <w:rsid w:val="00E61A54"/>
    <w:rsid w:val="00E63BA5"/>
    <w:rsid w:val="00E86215"/>
    <w:rsid w:val="00EB3382"/>
    <w:rsid w:val="00EB5C36"/>
    <w:rsid w:val="00EC1B29"/>
    <w:rsid w:val="00EC3713"/>
    <w:rsid w:val="00EF0188"/>
    <w:rsid w:val="00EF1C24"/>
    <w:rsid w:val="00F034A8"/>
    <w:rsid w:val="00F14C82"/>
    <w:rsid w:val="00F16E45"/>
    <w:rsid w:val="00F2685A"/>
    <w:rsid w:val="00F268FF"/>
    <w:rsid w:val="00F35353"/>
    <w:rsid w:val="00F77C0F"/>
    <w:rsid w:val="00F81CBF"/>
    <w:rsid w:val="00F83129"/>
    <w:rsid w:val="00F843FD"/>
    <w:rsid w:val="00F96220"/>
    <w:rsid w:val="00FA47CE"/>
    <w:rsid w:val="00FA591C"/>
    <w:rsid w:val="00FB1F14"/>
    <w:rsid w:val="00FC17BF"/>
    <w:rsid w:val="00FD4D28"/>
    <w:rsid w:val="00FD7EB8"/>
    <w:rsid w:val="00FE0034"/>
    <w:rsid w:val="00FE1FE3"/>
    <w:rsid w:val="00FF16FF"/>
    <w:rsid w:val="00FF23C0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87"/>
    <w:rPr>
      <w:color w:val="0000FF"/>
      <w:u w:val="single"/>
    </w:rPr>
  </w:style>
  <w:style w:type="table" w:styleId="a4">
    <w:name w:val="Table Grid"/>
    <w:basedOn w:val="a1"/>
    <w:uiPriority w:val="59"/>
    <w:rsid w:val="000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A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43F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02"/>
  </w:style>
  <w:style w:type="paragraph" w:styleId="aa">
    <w:name w:val="footer"/>
    <w:basedOn w:val="a"/>
    <w:link w:val="ab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B02"/>
  </w:style>
  <w:style w:type="paragraph" w:customStyle="1" w:styleId="c0">
    <w:name w:val="c0"/>
    <w:basedOn w:val="a"/>
    <w:rsid w:val="00C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B23"/>
  </w:style>
  <w:style w:type="character" w:styleId="ac">
    <w:name w:val="Strong"/>
    <w:basedOn w:val="a0"/>
    <w:uiPriority w:val="22"/>
    <w:qFormat/>
    <w:rsid w:val="00265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5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D87"/>
    <w:rPr>
      <w:color w:val="0000FF"/>
      <w:u w:val="single"/>
    </w:rPr>
  </w:style>
  <w:style w:type="table" w:styleId="a4">
    <w:name w:val="Table Grid"/>
    <w:basedOn w:val="a1"/>
    <w:uiPriority w:val="59"/>
    <w:rsid w:val="000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A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E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43F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02"/>
  </w:style>
  <w:style w:type="paragraph" w:styleId="aa">
    <w:name w:val="footer"/>
    <w:basedOn w:val="a"/>
    <w:link w:val="ab"/>
    <w:uiPriority w:val="99"/>
    <w:unhideWhenUsed/>
    <w:rsid w:val="0060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B02"/>
  </w:style>
  <w:style w:type="paragraph" w:customStyle="1" w:styleId="c0">
    <w:name w:val="c0"/>
    <w:basedOn w:val="a"/>
    <w:rsid w:val="00C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3B23"/>
  </w:style>
  <w:style w:type="character" w:styleId="ac">
    <w:name w:val="Strong"/>
    <w:basedOn w:val="a0"/>
    <w:uiPriority w:val="22"/>
    <w:qFormat/>
    <w:rsid w:val="00265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FD16-F9C4-4B07-81D2-C14886FF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1027</Words>
  <Characters>5854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гг</cp:lastModifiedBy>
  <cp:revision>386</cp:revision>
  <dcterms:created xsi:type="dcterms:W3CDTF">2020-02-05T10:59:00Z</dcterms:created>
  <dcterms:modified xsi:type="dcterms:W3CDTF">2020-02-26T12:21:00Z</dcterms:modified>
</cp:coreProperties>
</file>